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382CAB" w:rsidTr="00382CAB">
        <w:trPr>
          <w:cantSplit/>
          <w:trHeight w:val="1267"/>
        </w:trPr>
        <w:tc>
          <w:tcPr>
            <w:tcW w:w="4158" w:type="dxa"/>
            <w:hideMark/>
          </w:tcPr>
          <w:p w:rsidR="00382CAB" w:rsidRDefault="00382CA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82CAB" w:rsidRDefault="00382CA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382CAB" w:rsidRDefault="00382CA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82CAB" w:rsidTr="00382CAB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82CAB" w:rsidRDefault="00382CA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82CAB" w:rsidRDefault="00382CA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82CAB" w:rsidRDefault="00382CA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382CAB" w:rsidP="00382C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2CAB" w:rsidRDefault="00382CAB" w:rsidP="00382CAB">
      <w:pPr>
        <w:jc w:val="center"/>
        <w:rPr>
          <w:sz w:val="28"/>
          <w:szCs w:val="28"/>
        </w:rPr>
      </w:pPr>
      <w:r>
        <w:rPr>
          <w:sz w:val="28"/>
          <w:szCs w:val="28"/>
        </w:rPr>
        <w:t>№ 66 от 6 ноября 2014 года</w:t>
      </w:r>
    </w:p>
    <w:p w:rsidR="00382CAB" w:rsidRDefault="00382CAB" w:rsidP="00382CAB">
      <w:pPr>
        <w:jc w:val="center"/>
        <w:rPr>
          <w:sz w:val="28"/>
          <w:szCs w:val="28"/>
        </w:rPr>
      </w:pPr>
    </w:p>
    <w:p w:rsidR="00382CAB" w:rsidRDefault="00382CAB" w:rsidP="00382CAB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среднесрочном финансовом плане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 и на плановый период </w:t>
      </w:r>
    </w:p>
    <w:p w:rsidR="00382CAB" w:rsidRDefault="00382CAB" w:rsidP="00382CAB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и 2017 годов</w:t>
      </w:r>
    </w:p>
    <w:p w:rsidR="00382CAB" w:rsidRDefault="00382CAB" w:rsidP="00382CAB">
      <w:pPr>
        <w:jc w:val="center"/>
        <w:rPr>
          <w:sz w:val="28"/>
          <w:szCs w:val="28"/>
        </w:rPr>
      </w:pPr>
    </w:p>
    <w:p w:rsidR="00382CAB" w:rsidRDefault="00382CAB" w:rsidP="00A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соответствии со статьями 169, 174 Бюджетного кодекса Российской Федерации, статьей 57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382CAB" w:rsidRDefault="00A4660F" w:rsidP="00A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CAB">
        <w:rPr>
          <w:sz w:val="28"/>
          <w:szCs w:val="28"/>
        </w:rPr>
        <w:t>1.Утвердить прилагаемые:</w:t>
      </w:r>
    </w:p>
    <w:p w:rsidR="00382CAB" w:rsidRDefault="00A4660F" w:rsidP="00A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CAB">
        <w:rPr>
          <w:sz w:val="28"/>
          <w:szCs w:val="28"/>
        </w:rPr>
        <w:t>1.1.Среднесрочный финансовый план муниципального образования «</w:t>
      </w:r>
      <w:proofErr w:type="spellStart"/>
      <w:r w:rsidR="00382CAB">
        <w:rPr>
          <w:sz w:val="28"/>
          <w:szCs w:val="28"/>
        </w:rPr>
        <w:t>Шиньшинское</w:t>
      </w:r>
      <w:proofErr w:type="spellEnd"/>
      <w:r w:rsidR="00382CAB">
        <w:rPr>
          <w:sz w:val="28"/>
          <w:szCs w:val="28"/>
        </w:rPr>
        <w:t xml:space="preserve"> сельское поселение»  на 2015 год и на плановый период 2016 и 2017 годов в соответствии с приложением №1;</w:t>
      </w:r>
    </w:p>
    <w:p w:rsidR="00382CAB" w:rsidRDefault="00A4660F" w:rsidP="00A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CAB">
        <w:rPr>
          <w:sz w:val="28"/>
          <w:szCs w:val="28"/>
        </w:rPr>
        <w:t xml:space="preserve">1.2. </w:t>
      </w:r>
      <w:proofErr w:type="gramStart"/>
      <w:r w:rsidR="00382CAB">
        <w:rPr>
          <w:sz w:val="28"/>
          <w:szCs w:val="28"/>
        </w:rPr>
        <w:t>Распределение бюджетных ассигновании из бюджета муниципального образования «</w:t>
      </w:r>
      <w:proofErr w:type="spellStart"/>
      <w:r w:rsidR="00382CAB">
        <w:rPr>
          <w:sz w:val="28"/>
          <w:szCs w:val="28"/>
        </w:rPr>
        <w:t>Шиньшинское</w:t>
      </w:r>
      <w:proofErr w:type="spellEnd"/>
      <w:r w:rsidR="00382CAB">
        <w:rPr>
          <w:sz w:val="28"/>
          <w:szCs w:val="28"/>
        </w:rPr>
        <w:t xml:space="preserve"> сельское поселение» по главным распорядителям бюджетных средств по разделам, подразделам, целевым статьям т видам расходов классификации расходов на 2015 год и на плановый период 2016 и 2017 годов в соответствии с приложением №2.</w:t>
      </w:r>
      <w:proofErr w:type="gramEnd"/>
    </w:p>
    <w:p w:rsidR="00382CAB" w:rsidRDefault="00A4660F" w:rsidP="00A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CAB">
        <w:rPr>
          <w:sz w:val="28"/>
          <w:szCs w:val="28"/>
        </w:rPr>
        <w:t>2.Направить настоящее постановление Финансовому отделу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для формирования проекта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год.</w:t>
      </w:r>
    </w:p>
    <w:p w:rsidR="00A4660F" w:rsidRDefault="00A4660F" w:rsidP="00A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660F" w:rsidRDefault="00A4660F" w:rsidP="00A4660F">
      <w:pPr>
        <w:jc w:val="both"/>
        <w:rPr>
          <w:sz w:val="28"/>
          <w:szCs w:val="28"/>
        </w:rPr>
      </w:pPr>
    </w:p>
    <w:p w:rsidR="00A4660F" w:rsidRDefault="00A4660F" w:rsidP="00A4660F">
      <w:pPr>
        <w:jc w:val="both"/>
        <w:rPr>
          <w:sz w:val="28"/>
          <w:szCs w:val="28"/>
        </w:rPr>
      </w:pPr>
    </w:p>
    <w:p w:rsidR="00A4660F" w:rsidRPr="00382CAB" w:rsidRDefault="00A4660F" w:rsidP="00A4660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sectPr w:rsidR="00A4660F" w:rsidRPr="00382CAB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AB"/>
    <w:rsid w:val="001A1709"/>
    <w:rsid w:val="00382CAB"/>
    <w:rsid w:val="005454B8"/>
    <w:rsid w:val="00A4660F"/>
    <w:rsid w:val="00B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2CA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2CA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2014</_x041f__x0430__x043f__x043a__x0430_>
    <_x041e__x043f__x0438__x0441__x0430__x043d__x0438__x0435_ xmlns="6d7c22ec-c6a4-4777-88aa-bc3c76ac660e">О среднесрочном финансовом плане муниципального образования  «Шиньшинское сельское поселение» на 2015 год и на плановый период 2016 и 2017 годов
</_x041e__x043f__x0438__x0441__x0430__x043d__x0438__x0435_>
    <_x2116__x0020__x0434__x043e__x043a__x0443__x043c__x0435__x043d__x0442__x0430_ xmlns="863b7f7b-da84-46a0-829e-ff86d1b7a783">66</_x2116__x0020__x0434__x043e__x043a__x0443__x043c__x0435__x043d__x0442__x0430_>
    <_x0414__x0430__x0442__x0430__x0020__x0434__x043e__x043a__x0443__x043c__x0435__x043d__x0442__x0430_ xmlns="863b7f7b-da84-46a0-829e-ff86d1b7a783">2014-11-05T21:00:00+00:00</_x0414__x0430__x0442__x0430__x0020__x0434__x043e__x043a__x0443__x043c__x0435__x043d__x0442__x0430_>
    <_dlc_DocId xmlns="57504d04-691e-4fc4-8f09-4f19fdbe90f6">XXJ7TYMEEKJ2-4367-463</_dlc_DocId>
    <_dlc_DocIdUrl xmlns="57504d04-691e-4fc4-8f09-4f19fdbe90f6">
      <Url>https://vip.gov.mari.ru/morki/shinsha/_layouts/DocIdRedir.aspx?ID=XXJ7TYMEEKJ2-4367-463</Url>
      <Description>XXJ7TYMEEKJ2-4367-463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E0330D-D3E6-4E85-AF36-8D3B9E3B42D6}"/>
</file>

<file path=customXml/itemProps2.xml><?xml version="1.0" encoding="utf-8"?>
<ds:datastoreItem xmlns:ds="http://schemas.openxmlformats.org/officeDocument/2006/customXml" ds:itemID="{3400E121-A20D-4FD4-A955-FA186353AB16}"/>
</file>

<file path=customXml/itemProps3.xml><?xml version="1.0" encoding="utf-8"?>
<ds:datastoreItem xmlns:ds="http://schemas.openxmlformats.org/officeDocument/2006/customXml" ds:itemID="{CF1DAA31-2BBF-48FF-948D-DF11ED04778C}"/>
</file>

<file path=customXml/itemProps4.xml><?xml version="1.0" encoding="utf-8"?>
<ds:datastoreItem xmlns:ds="http://schemas.openxmlformats.org/officeDocument/2006/customXml" ds:itemID="{D6B5ADE9-9FAE-47F2-B99A-361469F83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06.11.2014 г.</dc:title>
  <dc:creator>user</dc:creator>
  <cp:lastModifiedBy>user</cp:lastModifiedBy>
  <cp:revision>2</cp:revision>
  <dcterms:created xsi:type="dcterms:W3CDTF">2019-04-10T12:04:00Z</dcterms:created>
  <dcterms:modified xsi:type="dcterms:W3CDTF">2019-04-10T12:19:00Z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59294f76-06e3-457b-af43-1c5e5cf1f2a6</vt:lpwstr>
  </property>
  <property fmtid="{D5CDD505-2E9C-101B-9397-08002B2CF9AE}" pid="4" name="TemplateUrl">
    <vt:lpwstr/>
  </property>
  <property fmtid="{D5CDD505-2E9C-101B-9397-08002B2CF9AE}" pid="5" name="Order">
    <vt:r8>46300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